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66617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B66617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A8649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90739D" w:rsidRPr="00B66617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B66617">
        <w:rPr>
          <w:rFonts w:cs="Times New Roman"/>
          <w:b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</w:p>
    <w:p w:rsidR="000A0D1F" w:rsidRPr="00B66617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B66617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90739D" w:rsidRPr="00B6661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B66617" w:rsidRPr="00B66617">
        <w:rPr>
          <w:rFonts w:cs="Times New Roman"/>
          <w:b/>
          <w:color w:val="000000" w:themeColor="text1"/>
          <w:sz w:val="26"/>
          <w:szCs w:val="26"/>
        </w:rPr>
        <w:t>выездных налоговых проверок № 4</w:t>
      </w:r>
    </w:p>
    <w:p w:rsidR="00674287" w:rsidRPr="00B66617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B66617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B66617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B66617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B66617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B66617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B6661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6661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B6661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B6661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B6661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B6661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8F6BA9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B66617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выездных налоговых проверок № 4 </w:t>
      </w:r>
      <w:r w:rsidR="00D02D21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B66617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11-3-3-094</w:t>
      </w:r>
    </w:p>
    <w:p w:rsidR="006C2B0C" w:rsidRPr="00B6661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B66617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B66617"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3B7A81" w:rsidRPr="00B66617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4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.</w:t>
      </w:r>
      <w:r w:rsidRPr="00B66617">
        <w:rPr>
          <w:rFonts w:cs="Times New Roman"/>
          <w:color w:val="000000" w:themeColor="text1"/>
          <w:sz w:val="26"/>
          <w:szCs w:val="26"/>
        </w:rPr>
        <w:t> </w:t>
      </w:r>
      <w:r w:rsidR="00397C11" w:rsidRPr="00B66617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B66617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B66617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B66617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B66617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B66617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B66617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5. </w:t>
      </w:r>
      <w:r w:rsidR="00AA0A5E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B66617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B66617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B66617">
        <w:rPr>
          <w:rFonts w:cs="Times New Roman"/>
          <w:color w:val="000000" w:themeColor="text1"/>
          <w:sz w:val="26"/>
          <w:szCs w:val="26"/>
        </w:rPr>
        <w:t>у</w:t>
      </w:r>
      <w:r w:rsidR="00AA0A5E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B66617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B66617" w:rsidRPr="00B66617">
        <w:rPr>
          <w:rFonts w:cs="Times New Roman"/>
          <w:color w:val="000000" w:themeColor="text1"/>
          <w:sz w:val="26"/>
          <w:szCs w:val="26"/>
        </w:rPr>
        <w:t>выездных налоговых проверок № 4</w:t>
      </w:r>
      <w:r w:rsidR="00B66617" w:rsidRPr="00B6661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70B43" w:rsidRPr="00B66617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B66617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B66617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B66617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B66617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B66617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B66617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B66617">
        <w:rPr>
          <w:rFonts w:cs="Times New Roman"/>
          <w:color w:val="000000" w:themeColor="text1"/>
          <w:sz w:val="26"/>
          <w:szCs w:val="26"/>
        </w:rPr>
        <w:t>)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B6661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B6661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6661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B6661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B6661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B6661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B66617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B66617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6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.</w:t>
      </w:r>
      <w:r w:rsidR="0049073B" w:rsidRPr="00B66617">
        <w:rPr>
          <w:rFonts w:cs="Times New Roman"/>
          <w:color w:val="000000" w:themeColor="text1"/>
          <w:sz w:val="26"/>
          <w:szCs w:val="26"/>
        </w:rPr>
        <w:t> </w:t>
      </w:r>
      <w:r w:rsidR="003B7A81" w:rsidRPr="00B66617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770B43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B66617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B66617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B66617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6.1.</w:t>
      </w:r>
      <w:r w:rsidRPr="00B66617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B66617">
        <w:rPr>
          <w:color w:val="000000" w:themeColor="text1"/>
          <w:sz w:val="26"/>
          <w:szCs w:val="26"/>
        </w:rPr>
        <w:t>.</w:t>
      </w:r>
      <w:r w:rsidRPr="00B66617">
        <w:rPr>
          <w:color w:val="000000" w:themeColor="text1"/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66617">
        <w:rPr>
          <w:color w:val="000000" w:themeColor="text1"/>
          <w:sz w:val="26"/>
          <w:szCs w:val="26"/>
        </w:rPr>
        <w:t xml:space="preserve">6.1.1 </w:t>
      </w:r>
      <w:r w:rsidR="00CE00B3" w:rsidRPr="00B66617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B66617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</w:t>
      </w:r>
      <w:r w:rsidR="00831DBB" w:rsidRPr="00831DBB">
        <w:rPr>
          <w:rFonts w:cs="Times New Roman"/>
          <w:sz w:val="26"/>
          <w:szCs w:val="26"/>
        </w:rPr>
        <w:t>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Pr="00B66617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</w:t>
      </w:r>
      <w:r w:rsidRPr="00B66617">
        <w:rPr>
          <w:rFonts w:cs="Times New Roman"/>
          <w:color w:val="000000" w:themeColor="text1"/>
          <w:sz w:val="26"/>
          <w:szCs w:val="26"/>
        </w:rPr>
        <w:t>службы или стажу работы по специальности не предъявляются.</w:t>
      </w:r>
    </w:p>
    <w:p w:rsidR="00831DBB" w:rsidRPr="00B66617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B66617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B66617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B66617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B66617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B66617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B66617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B66617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B66617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B66617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B6661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B66617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B66617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B6661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B66617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B66617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66617">
        <w:rPr>
          <w:rFonts w:cs="Times New Roman"/>
          <w:color w:val="000000" w:themeColor="text1"/>
          <w:sz w:val="26"/>
          <w:szCs w:val="26"/>
        </w:rPr>
        <w:t>;</w:t>
      </w:r>
      <w:r w:rsidR="00452018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B66617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B66617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B66617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B66617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6.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3</w:t>
      </w:r>
      <w:r w:rsidR="00C20C8F" w:rsidRPr="00B66617">
        <w:rPr>
          <w:rFonts w:cs="Times New Roman"/>
          <w:color w:val="000000" w:themeColor="text1"/>
          <w:sz w:val="26"/>
          <w:szCs w:val="26"/>
        </w:rPr>
        <w:t>.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2</w:t>
      </w:r>
      <w:r w:rsidR="00C20C8F" w:rsidRPr="00B66617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B66617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B66617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B6661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6.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3</w:t>
      </w:r>
      <w:r w:rsidR="00CA730A" w:rsidRPr="00B66617">
        <w:rPr>
          <w:rFonts w:cs="Times New Roman"/>
          <w:color w:val="000000" w:themeColor="text1"/>
          <w:sz w:val="26"/>
          <w:szCs w:val="26"/>
        </w:rPr>
        <w:t>.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2.</w:t>
      </w:r>
      <w:r w:rsidR="00CA730A" w:rsidRPr="00B66617">
        <w:rPr>
          <w:rFonts w:cs="Times New Roman"/>
          <w:color w:val="000000" w:themeColor="text1"/>
          <w:sz w:val="26"/>
          <w:szCs w:val="26"/>
        </w:rPr>
        <w:t>1.</w:t>
      </w:r>
      <w:r w:rsidR="0071560A" w:rsidRPr="00B66617">
        <w:rPr>
          <w:rFonts w:cs="Times New Roman"/>
          <w:color w:val="000000" w:themeColor="text1"/>
          <w:sz w:val="26"/>
          <w:szCs w:val="26"/>
        </w:rPr>
        <w:t> </w:t>
      </w:r>
      <w:r w:rsidR="00A97A49" w:rsidRPr="00B66617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B66617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B66617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Федеральный закон от 02.05.2006 </w:t>
      </w:r>
      <w:r w:rsidR="00F32380" w:rsidRPr="00B66617">
        <w:rPr>
          <w:rFonts w:cs="Times New Roman"/>
          <w:color w:val="000000" w:themeColor="text1"/>
          <w:sz w:val="26"/>
          <w:szCs w:val="26"/>
        </w:rPr>
        <w:t>№ 59-ФЗ</w:t>
      </w:r>
      <w:r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B66617">
        <w:rPr>
          <w:rFonts w:cs="Times New Roman"/>
          <w:color w:val="000000" w:themeColor="text1"/>
          <w:sz w:val="26"/>
          <w:szCs w:val="26"/>
        </w:rPr>
        <w:t>«</w:t>
      </w:r>
      <w:r w:rsidRPr="00B66617">
        <w:rPr>
          <w:rFonts w:cs="Times New Roman"/>
          <w:color w:val="000000" w:themeColor="text1"/>
          <w:sz w:val="26"/>
          <w:szCs w:val="26"/>
        </w:rPr>
        <w:t>О порядке рассмотрения обращений граждан Российской Федерации</w:t>
      </w:r>
      <w:r w:rsidR="00F32380" w:rsidRPr="00B66617">
        <w:rPr>
          <w:rFonts w:cs="Times New Roman"/>
          <w:color w:val="000000" w:themeColor="text1"/>
          <w:sz w:val="26"/>
          <w:szCs w:val="26"/>
        </w:rPr>
        <w:t>»</w:t>
      </w:r>
      <w:r w:rsidRPr="00B66617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B6661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B66617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B66617" w:rsidRDefault="00D10794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484228" w:rsidRPr="00B6661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484228" w:rsidRPr="00B66617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484228" w:rsidRPr="00B6661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B66617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B6661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B66617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B6661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B66617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B6661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B66617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484228" w:rsidRPr="00B66617" w:rsidRDefault="00D10794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484228" w:rsidRPr="00B6661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B6661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B66617" w:rsidRDefault="00D10794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484228" w:rsidRPr="00B6661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B6661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B66617" w:rsidRDefault="00D10794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484228" w:rsidRPr="00B6661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B6661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484228" w:rsidRPr="00B6661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B66617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B66617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B66617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84228" w:rsidRPr="00B66617" w:rsidRDefault="00D10794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484228" w:rsidRPr="00B66617">
          <w:rPr>
            <w:color w:val="000000" w:themeColor="text1"/>
            <w:sz w:val="26"/>
            <w:szCs w:val="26"/>
          </w:rPr>
          <w:t>Приказ</w:t>
        </w:r>
      </w:hyperlink>
      <w:r w:rsidR="00484228" w:rsidRPr="00B66617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CDC" w:rsidRPr="00B66617">
        <w:rPr>
          <w:color w:val="000000" w:themeColor="text1"/>
          <w:sz w:val="26"/>
          <w:szCs w:val="26"/>
        </w:rPr>
        <w:t>;</w:t>
      </w:r>
      <w:r w:rsidR="00484228" w:rsidRPr="00B66617">
        <w:rPr>
          <w:color w:val="000000" w:themeColor="text1"/>
          <w:sz w:val="26"/>
          <w:szCs w:val="26"/>
        </w:rPr>
        <w:t xml:space="preserve"> 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Приказ ФНС России от 14.03.2016 № ММВ-7-16/132 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«</w:t>
      </w:r>
      <w:r w:rsidRPr="00B66617">
        <w:rPr>
          <w:rFonts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»</w:t>
      </w:r>
      <w:r w:rsidRPr="00B66617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B66617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375DE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75D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.2.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> Иные профессиональные знания</w:t>
      </w:r>
      <w:r w:rsidR="00877280" w:rsidRPr="00375DEA">
        <w:rPr>
          <w:rFonts w:cs="Times New Roman"/>
          <w:sz w:val="26"/>
          <w:szCs w:val="26"/>
        </w:rPr>
        <w:t>:</w:t>
      </w:r>
      <w:r w:rsidR="009F0BC2" w:rsidRPr="00375DEA">
        <w:rPr>
          <w:rFonts w:cs="Times New Roman"/>
          <w:sz w:val="26"/>
          <w:szCs w:val="26"/>
        </w:rPr>
        <w:t xml:space="preserve"> </w:t>
      </w:r>
    </w:p>
    <w:p w:rsidR="000C6EAD" w:rsidRPr="00B66617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B66617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0C6EAD" w:rsidRPr="00B66617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0C6EAD" w:rsidRPr="00B66617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0C6EAD" w:rsidRPr="00B66617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C6EAD" w:rsidRPr="00B66617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0C6EAD" w:rsidRPr="00B66617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C6EAD" w:rsidRPr="00B66617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B66617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  <w:r w:rsidR="002E4969" w:rsidRPr="00B66617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C5933" w:rsidRPr="00B66617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B6661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7E079C" w:rsidRPr="00B6661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079C" w:rsidRPr="00B66617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>(надзора)</w:t>
      </w:r>
      <w:r w:rsidRPr="00B6661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; </w:t>
      </w:r>
    </w:p>
    <w:p w:rsidR="00EC5933" w:rsidRPr="00B66617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B6661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EC5933" w:rsidRPr="00B66617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B6661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B66617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B6661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B66617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4</w:t>
      </w:r>
      <w:r w:rsidR="009A732F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>Наличие базовых умений</w:t>
      </w:r>
      <w:r w:rsidR="00783E24" w:rsidRPr="00375DEA">
        <w:rPr>
          <w:rFonts w:cs="Times New Roman"/>
          <w:sz w:val="26"/>
          <w:szCs w:val="26"/>
        </w:rPr>
        <w:t xml:space="preserve">: </w:t>
      </w:r>
      <w:r w:rsidR="00B94E6F" w:rsidRPr="00375DEA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B94E6F" w:rsidRPr="00B66617">
        <w:rPr>
          <w:rFonts w:cs="Times New Roman"/>
          <w:color w:val="000000" w:themeColor="text1"/>
          <w:sz w:val="26"/>
          <w:szCs w:val="26"/>
        </w:rPr>
        <w:t>эффективно планировать</w:t>
      </w:r>
      <w:r w:rsidR="006D2012" w:rsidRPr="00B66617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B66617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B66617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B6661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6.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3</w:t>
      </w:r>
      <w:r w:rsidRPr="00B66617">
        <w:rPr>
          <w:rFonts w:cs="Times New Roman"/>
          <w:color w:val="000000" w:themeColor="text1"/>
          <w:sz w:val="26"/>
          <w:szCs w:val="26"/>
        </w:rPr>
        <w:t>.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5</w:t>
      </w:r>
      <w:r w:rsidRPr="00B66617">
        <w:rPr>
          <w:rFonts w:cs="Times New Roman"/>
          <w:color w:val="000000" w:themeColor="text1"/>
          <w:sz w:val="26"/>
          <w:szCs w:val="26"/>
        </w:rPr>
        <w:t> </w:t>
      </w:r>
      <w:r w:rsidR="00402F47" w:rsidRPr="00B66617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B66617">
        <w:rPr>
          <w:rFonts w:cs="Times New Roman"/>
          <w:color w:val="000000" w:themeColor="text1"/>
          <w:sz w:val="26"/>
          <w:szCs w:val="26"/>
        </w:rPr>
        <w:t>:</w:t>
      </w:r>
      <w:r w:rsidR="00402F47" w:rsidRPr="00B66617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B66617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B66617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B66617">
        <w:rPr>
          <w:rFonts w:cs="Times New Roman"/>
          <w:color w:val="000000" w:themeColor="text1"/>
          <w:sz w:val="26"/>
          <w:szCs w:val="26"/>
        </w:rPr>
        <w:t>И</w:t>
      </w:r>
      <w:r w:rsidR="00402F47" w:rsidRPr="00B66617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B66617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B66617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B66617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B66617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B6661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6.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3</w:t>
      </w:r>
      <w:r w:rsidRPr="00B66617">
        <w:rPr>
          <w:rFonts w:cs="Times New Roman"/>
          <w:color w:val="000000" w:themeColor="text1"/>
          <w:sz w:val="26"/>
          <w:szCs w:val="26"/>
        </w:rPr>
        <w:t>.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6</w:t>
      </w:r>
      <w:r w:rsidRPr="00B66617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B66617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B66617" w:rsidRPr="00E03723" w:rsidRDefault="00B66617" w:rsidP="00B66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проведение плановых и внеплановых выездных проверок.</w:t>
      </w:r>
    </w:p>
    <w:p w:rsidR="00B66617" w:rsidRPr="00E03723" w:rsidRDefault="00B66617" w:rsidP="00B66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проведение проверок в сфере валютного законодательства;</w:t>
      </w:r>
    </w:p>
    <w:p w:rsidR="00B66617" w:rsidRPr="00E03723" w:rsidRDefault="00B66617" w:rsidP="00B66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6E4784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Pr="00171857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1718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66617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7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.</w:t>
      </w:r>
      <w:r w:rsidR="007B0EB1" w:rsidRPr="00B66617">
        <w:rPr>
          <w:rFonts w:cs="Times New Roman"/>
          <w:color w:val="000000" w:themeColor="text1"/>
          <w:sz w:val="26"/>
          <w:szCs w:val="26"/>
        </w:rPr>
        <w:t> </w:t>
      </w:r>
      <w:r w:rsidR="003B7A81" w:rsidRPr="00B66617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A82CB6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B66617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,</w:t>
      </w:r>
      <w:r w:rsidR="00F7697D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B66617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B66617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B66617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B66617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15-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18</w:t>
      </w:r>
      <w:r w:rsidR="00A93442" w:rsidRPr="00B66617">
        <w:rPr>
          <w:rFonts w:cs="Times New Roman"/>
          <w:color w:val="000000" w:themeColor="text1"/>
          <w:sz w:val="26"/>
          <w:szCs w:val="26"/>
        </w:rPr>
        <w:t>,</w:t>
      </w:r>
      <w:r w:rsidR="00477FD7" w:rsidRPr="00B66617">
        <w:rPr>
          <w:rFonts w:cs="Times New Roman"/>
          <w:color w:val="000000" w:themeColor="text1"/>
          <w:sz w:val="26"/>
          <w:szCs w:val="26"/>
        </w:rPr>
        <w:t> </w:t>
      </w:r>
      <w:r w:rsidR="00A93442" w:rsidRPr="00B66617">
        <w:rPr>
          <w:rFonts w:cs="Times New Roman"/>
          <w:color w:val="000000" w:themeColor="text1"/>
          <w:sz w:val="26"/>
          <w:szCs w:val="26"/>
        </w:rPr>
        <w:t>20,</w:t>
      </w:r>
      <w:r w:rsidR="00477FD7" w:rsidRPr="00B66617">
        <w:rPr>
          <w:rFonts w:cs="Times New Roman"/>
          <w:color w:val="000000" w:themeColor="text1"/>
          <w:sz w:val="26"/>
          <w:szCs w:val="26"/>
        </w:rPr>
        <w:t> </w:t>
      </w:r>
      <w:r w:rsidR="00A93442" w:rsidRPr="00B66617">
        <w:rPr>
          <w:rFonts w:cs="Times New Roman"/>
          <w:color w:val="000000" w:themeColor="text1"/>
          <w:sz w:val="26"/>
          <w:szCs w:val="26"/>
        </w:rPr>
        <w:t>20.1,</w:t>
      </w:r>
      <w:r w:rsidR="00477FD7" w:rsidRPr="00B66617">
        <w:rPr>
          <w:rFonts w:cs="Times New Roman"/>
          <w:color w:val="000000" w:themeColor="text1"/>
          <w:sz w:val="26"/>
          <w:szCs w:val="26"/>
        </w:rPr>
        <w:t> </w:t>
      </w:r>
      <w:r w:rsidR="00CE098E" w:rsidRPr="00B66617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B66617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B66617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B66617">
        <w:rPr>
          <w:rFonts w:cs="Times New Roman"/>
          <w:color w:val="000000" w:themeColor="text1"/>
          <w:sz w:val="26"/>
          <w:szCs w:val="26"/>
        </w:rPr>
        <w:t> 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B66617">
        <w:rPr>
          <w:rFonts w:cs="Times New Roman"/>
          <w:color w:val="000000" w:themeColor="text1"/>
          <w:sz w:val="26"/>
          <w:szCs w:val="26"/>
        </w:rPr>
        <w:t xml:space="preserve">                                             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</w:t>
      </w:r>
      <w:r w:rsidR="00331589" w:rsidRPr="00B66617">
        <w:rPr>
          <w:rFonts w:cs="Times New Roman"/>
          <w:color w:val="000000" w:themeColor="text1"/>
          <w:sz w:val="26"/>
          <w:szCs w:val="26"/>
        </w:rPr>
        <w:t xml:space="preserve"> (далее - Федеральный закон №79-ФЗ).</w:t>
      </w:r>
    </w:p>
    <w:p w:rsidR="00235FEE" w:rsidRDefault="00235FEE" w:rsidP="00235FE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отдел выездных налоговых проверок № 4, </w:t>
      </w:r>
      <w:r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5E10AB">
        <w:rPr>
          <w:rFonts w:cs="Times New Roman"/>
          <w:sz w:val="26"/>
          <w:szCs w:val="26"/>
        </w:rPr>
        <w:t xml:space="preserve">обязан: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выявлять заказчиков сомнительных финансовых операций и проводить в отношении них мероприятия налогового контроля, направленные на восстановление интересов государства, как участника налоговых правоотношений при исполнении национальных проектов (государственных контрактов);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формировать по результатам проведенных мероприятий налогового контроля Докладные записки о целесообразности (нецелесообразности) проведения выездной налоговой проверки в отношении налогоплательщиков, подавших заявление о добровольной реорганизации (ликвидации);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 xml:space="preserve">выполнять поручения, по которым поступили контрольные задания ФНС России, проводить мероприятия налогового контроля с целью выявления признаков нарушения налогового законодательства, в том числе в отношении налогоплательщиков - участников отраслевых проектов;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проводить анализ материалов, полученных в ходе проведения контрольных мероприятий, на предмет наличия схем уклонения от налогообложения;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lastRenderedPageBreak/>
        <w:t>проводить комплекс мероприятий, направленных на побуждение налогоплательщиков к добровольному уточнению своих налоговых обязательств, в том числе по проведению рабочих встреч по побуждению налогоплательщиков к уточнению своих налоговых обязательств, по результатам которых составляется протокол;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проводить анализ и мероприятия налогового контроля при отработке рисков, сведения о которых содержатся в ИАП «Финсчета»;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 xml:space="preserve">проводить анализ и мероприятия налогового контроля при отработке рисков, сведения о которых содержатся в ПК «АИС Налог-3» в ветке «Риски ТГО»;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проводить аналитическую работу по сопоставлению выручки согласно АСК ККТ ИР АИС «Налог-3» и деклараций, представленных налогоплательщиками, в целях выявления недобросовестных налогоплательщиков и схем уклонения от налогообложения в сфере потребительского рынка и услуг;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осуществлять взаимодействие и оперативное рассмотрение материалов, поступающих от правоохранительных и контролирующих органов (МВД, СК, ФСБ, Прокуратура и т.п.), Росфинмониторинга и иных органов, проводить мероприятия налогового контроля с целью подтверждения (опровержения) признаков нарушения налогового законодательства;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rFonts w:cs="Times New Roman"/>
          <w:sz w:val="26"/>
          <w:szCs w:val="26"/>
        </w:rPr>
        <w:t>рассматривать обращения граждан и организаций и проводить соответствующие мероприятия налогового контроля с целью подтверждения (опровержения) нарушений налогового законодательства;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 в том числе с использованием информационного ресурса «Истребование документов»;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проводить мероприятия налогового контроля в рамках статьи 86 НК РФ, в том числе с использованием информационного ресурса «Налоговое администрирование»;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проводить допросы свидетелей в рамках ст.90 НК РФ, в том числе с использованием информационного ресурса «Контрольная работа»;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осуществлять контроль за привлечением налогоплательщиков – юридических лиц, которыми не соблюдена обязанность по представлению в срок, установленный законодательством, уведомления о контролируемых сделках, к ответственности за налоговое правонарушение, предусмотренное статьей 129.4 НК РФ;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осуществлять контроль за привлечением налогоплательщиков – юридических лиц, которыми не соблюдена обязанность по представлению в срок, установленный законодательством, уведомления об участии в иностранных организациях и (или) уведомления о контролируемых иностранных компаниях, к ответственности за налоговое правонарушение, предусмотренное статьей 129.6 НК РФ;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 xml:space="preserve">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lastRenderedPageBreak/>
        <w:t xml:space="preserve">формирование решений о приостановлении/отмене приостановления операций по счетам в банке налогоплательщиков в части касающейся деятельности отдела, в том числе с использованием информационного ресурса.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предоставление информацию по запросам налоговых органов Российской Федерации, а также по запросам в рамках компетенции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осуществление валютного контроля на предмет соблюдения валютного законодательства (контроль за представлением (своевременным представлением)) отчетов о движении денежных средств на счетах, открытых в банках за пределами РФ; составление протоколов об административных правонарушениях; подготовка и составление отчетов по данному направлению;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проведение проверки соблюдения валютного законодательства РФ, требований актов органов валютного регулирования и валютного контроля;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осуществление контроля за своевременностью представления отчетов о движении денежных средств за рубежом, проводить выборки на предмет своевременности представления указанных отчетов налогоплательщиками. По проведенным выборкам проводить все мероприятия налогового контроля, в том числе с использованием федеральных информационных ресурсов.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передавать в правовой отдел материалы для обеспечения производства по делам о нарушениях валютного законодательства;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E03723">
        <w:rPr>
          <w:sz w:val="26"/>
          <w:szCs w:val="26"/>
        </w:rPr>
        <w:t>согласно Регламенту осуществлять взаимодействие с ЦЭПР, РО и Налоговых органов в условиях централизации функций по государственной регистрации юридических лиц и индивидуальных предпринимателей.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03723">
        <w:rPr>
          <w:sz w:val="26"/>
          <w:szCs w:val="26"/>
        </w:rPr>
        <w:t>своевременное заполнение информационных ресурсов в ПК АИС «Налог-3» относящихся к компетенции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color w:val="000000"/>
          <w:sz w:val="26"/>
          <w:szCs w:val="26"/>
        </w:rPr>
        <w:t>формирование установленной отчетность по предмету деятельности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color w:val="000000"/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ведение делопроизводства в отделе, а т.ч. по документам, содержащим служебную информацию ограниченного распространения с пометкой «Для служебного пользования»;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хранение и сдача в архив документы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color w:val="000000"/>
          <w:sz w:val="26"/>
          <w:szCs w:val="26"/>
        </w:rPr>
        <w:t>участие в разработке и внедрении прогрессивных технологий документационного обеспечения, в том числе системы электронного документооборота;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color w:val="000000"/>
          <w:sz w:val="26"/>
          <w:szCs w:val="26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проводить совещания, семинары по вопросам, входящим в компетенцию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color w:val="000000"/>
          <w:sz w:val="26"/>
          <w:szCs w:val="26"/>
        </w:rPr>
        <w:t xml:space="preserve">оказание </w:t>
      </w:r>
      <w:r w:rsidRPr="00E03723">
        <w:rPr>
          <w:sz w:val="26"/>
          <w:szCs w:val="26"/>
        </w:rPr>
        <w:t>помощь молодым специалистам и сотрудникам, и сотрудникам, не имеющим достаточного опыта работы, в пределах своей компетенции;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соблюдение сроков исполнения документов, заданий, поручений руководства инспекции;</w:t>
      </w:r>
      <w:bookmarkStart w:id="1" w:name="sub_4141"/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внесение на рассмотрение руководству Инспекции предложения по вопросам своей деятельности;</w:t>
      </w:r>
      <w:bookmarkStart w:id="2" w:name="sub_4142"/>
      <w:bookmarkEnd w:id="1"/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запрос и получение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  <w:bookmarkEnd w:id="2"/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 xml:space="preserve">принятие участия </w:t>
      </w:r>
      <w:r w:rsidRPr="00E03723">
        <w:rPr>
          <w:iCs/>
          <w:sz w:val="26"/>
          <w:szCs w:val="26"/>
        </w:rPr>
        <w:t xml:space="preserve">в подготовке материалов соответствующими структурными подразделениями Инспекции, </w:t>
      </w:r>
      <w:r w:rsidRPr="00E03723">
        <w:rPr>
          <w:sz w:val="26"/>
          <w:szCs w:val="26"/>
        </w:rPr>
        <w:t xml:space="preserve">в пределах сферы своей деятельности </w:t>
      </w:r>
      <w:r w:rsidRPr="00E03723">
        <w:rPr>
          <w:sz w:val="26"/>
          <w:szCs w:val="26"/>
        </w:rPr>
        <w:lastRenderedPageBreak/>
        <w:t>и компетенции, для участия начальника Инспекции в совещаниях администрации вышестоящих органов;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подготовка проектов приказов и других документов по вопросам, относящимся к компетенции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заключение по проектам документов, представленных на заключение другими структурными подразделениями Инспекции, по вопросам относящихся к компетенции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обеспечение сохранности конфиденциальности служебной информации;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 xml:space="preserve">повышение своей квалификации путем изучения новых нормативно- правовых материалов в целях использования полученных знаний в практической работе;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>соблюдение правила делового общения и норм служебного этикета;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sz w:val="26"/>
          <w:szCs w:val="26"/>
        </w:rPr>
        <w:t xml:space="preserve">соблюдение правила пожарной безопасности и охраны труда;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>выполнять отдельные поручения начальника отдела;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>использовать в служебной деятельности информационные ресурсы: АИС Налог-3, ПК ИАР, СООН, СЭД Регион, «Портал инспектора Личного кабинета налогоплательщика юридического лица и индивидуального предпринимателя», «АРМ Инспектор ЛК ФЛ», ПК ВАИ, Федеральная база – ФИР,  для исполнения задач, поставленных перед отделом;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 xml:space="preserve">обеспечить сохранность служебного удостоверения;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 xml:space="preserve">обеспечивать сохранность государственного имущества, в т. ч. </w:t>
      </w:r>
      <w:r>
        <w:rPr>
          <w:rFonts w:cs="Times New Roman"/>
          <w:color w:val="000000"/>
          <w:sz w:val="26"/>
          <w:szCs w:val="26"/>
        </w:rPr>
        <w:t>с</w:t>
      </w:r>
      <w:r w:rsidRPr="00E03723">
        <w:rPr>
          <w:rFonts w:cs="Times New Roman"/>
          <w:color w:val="000000"/>
          <w:sz w:val="26"/>
          <w:szCs w:val="26"/>
        </w:rPr>
        <w:t>редств вычислительной техники, используемой в служебной деятельности;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режима;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выездных налоговых проверок № 4,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 xml:space="preserve">участвовать в подготовке ответов на обращения граждан и организаций, входящим в компетенцию Отдела </w:t>
      </w:r>
    </w:p>
    <w:p w:rsidR="00235FEE" w:rsidRPr="00E03723" w:rsidRDefault="00235FEE" w:rsidP="00235FE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E03723">
        <w:rPr>
          <w:rFonts w:cs="Times New Roman"/>
          <w:color w:val="000000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пользования».</w:t>
      </w:r>
    </w:p>
    <w:p w:rsidR="009B753B" w:rsidRPr="009B753B" w:rsidRDefault="009B753B" w:rsidP="009B753B">
      <w:pPr>
        <w:widowControl w:val="0"/>
        <w:rPr>
          <w:rFonts w:cs="Times New Roman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9</w:t>
      </w:r>
      <w:r w:rsidR="003B7A81" w:rsidRPr="00B66617">
        <w:rPr>
          <w:rFonts w:cs="Times New Roman"/>
          <w:color w:val="000000" w:themeColor="text1"/>
          <w:sz w:val="26"/>
          <w:szCs w:val="26"/>
        </w:rPr>
        <w:t>. </w:t>
      </w:r>
      <w:r w:rsidR="001650D7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9B753B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>
        <w:rPr>
          <w:rFonts w:cs="Times New Roman"/>
          <w:sz w:val="26"/>
          <w:szCs w:val="26"/>
        </w:rPr>
        <w:t xml:space="preserve"> Инспекции</w:t>
      </w:r>
      <w:r w:rsidRPr="009B753B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E310D2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B66617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</w:t>
      </w:r>
      <w:r w:rsidR="00CC56D9" w:rsidRPr="00642D71">
        <w:rPr>
          <w:rFonts w:cs="Times New Roman"/>
          <w:b/>
          <w:sz w:val="26"/>
          <w:szCs w:val="26"/>
        </w:rPr>
        <w:t> </w:t>
      </w:r>
      <w:r w:rsidR="00E45E47" w:rsidRPr="00642D71">
        <w:rPr>
          <w:rFonts w:cs="Times New Roman"/>
          <w:b/>
          <w:sz w:val="26"/>
          <w:szCs w:val="26"/>
        </w:rPr>
        <w:t>Перечень</w:t>
      </w:r>
      <w:r w:rsidR="00E45E47"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 w:rsidR="009B753B">
        <w:rPr>
          <w:rFonts w:cs="Times New Roman"/>
          <w:b/>
          <w:sz w:val="26"/>
          <w:szCs w:val="26"/>
        </w:rPr>
        <w:t>гражданский служащий</w:t>
      </w:r>
      <w:r w:rsidR="001650D7"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 xml:space="preserve">вправе или </w:t>
      </w:r>
      <w:r w:rsidRPr="00B66617">
        <w:rPr>
          <w:rFonts w:cs="Times New Roman"/>
          <w:b/>
          <w:color w:val="000000" w:themeColor="text1"/>
          <w:sz w:val="26"/>
          <w:szCs w:val="26"/>
        </w:rPr>
        <w:t>обязан</w:t>
      </w:r>
      <w:r w:rsidR="00E45E47" w:rsidRPr="00B66617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B6661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B66617">
        <w:rPr>
          <w:rFonts w:cs="Times New Roman"/>
          <w:b/>
          <w:color w:val="000000" w:themeColor="text1"/>
          <w:sz w:val="26"/>
          <w:szCs w:val="26"/>
        </w:rPr>
        <w:t>у</w:t>
      </w:r>
      <w:r w:rsidRPr="00B66617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B66617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B66617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B66617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B66617">
        <w:rPr>
          <w:rFonts w:eastAsia="Calibri" w:cs="Times New Roman"/>
          <w:color w:val="000000" w:themeColor="text1"/>
          <w:sz w:val="26"/>
          <w:szCs w:val="26"/>
        </w:rPr>
        <w:t>0</w:t>
      </w:r>
      <w:r w:rsidRPr="00B66617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B66617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6661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B66617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66617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66617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66617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66617">
        <w:rPr>
          <w:rFonts w:eastAsia="Calibri" w:cs="Times New Roman"/>
          <w:color w:val="000000" w:themeColor="text1"/>
          <w:sz w:val="26"/>
          <w:szCs w:val="26"/>
        </w:rPr>
        <w:lastRenderedPageBreak/>
        <w:t>1</w:t>
      </w:r>
      <w:r w:rsidR="009B753B" w:rsidRPr="00B66617">
        <w:rPr>
          <w:rFonts w:eastAsia="Calibri" w:cs="Times New Roman"/>
          <w:color w:val="000000" w:themeColor="text1"/>
          <w:sz w:val="26"/>
          <w:szCs w:val="26"/>
        </w:rPr>
        <w:t>1</w:t>
      </w:r>
      <w:r w:rsidRPr="00B66617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1650D7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B66617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66617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66617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66617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66617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473B81" w:rsidRPr="00B66617">
        <w:rPr>
          <w:rFonts w:eastAsia="Calibri" w:cs="Times New Roman"/>
          <w:color w:val="000000" w:themeColor="text1"/>
          <w:sz w:val="26"/>
          <w:szCs w:val="26"/>
        </w:rPr>
        <w:t xml:space="preserve">главного государственного </w:t>
      </w:r>
      <w:r w:rsidR="000E5D18" w:rsidRPr="00B66617">
        <w:rPr>
          <w:rFonts w:eastAsia="Calibri" w:cs="Times New Roman"/>
          <w:color w:val="000000" w:themeColor="text1"/>
          <w:sz w:val="26"/>
          <w:szCs w:val="26"/>
        </w:rPr>
        <w:t xml:space="preserve">налогового </w:t>
      </w:r>
      <w:r w:rsidR="00473B81" w:rsidRPr="00B66617">
        <w:rPr>
          <w:rFonts w:eastAsia="Calibri" w:cs="Times New Roman"/>
          <w:color w:val="000000" w:themeColor="text1"/>
          <w:sz w:val="26"/>
          <w:szCs w:val="26"/>
        </w:rPr>
        <w:t>инспектора</w:t>
      </w:r>
      <w:r w:rsidR="006D522D" w:rsidRPr="00B66617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B66617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B66617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B66617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B66617">
        <w:rPr>
          <w:rFonts w:cs="Times New Roman"/>
          <w:b/>
          <w:color w:val="000000" w:themeColor="text1"/>
          <w:sz w:val="26"/>
          <w:szCs w:val="26"/>
        </w:rPr>
        <w:t> </w:t>
      </w:r>
      <w:r w:rsidRPr="00B66617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B6661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B66617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B6661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B66617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6661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B66617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B66617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B66617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1</w:t>
      </w:r>
      <w:r w:rsidR="000F51AC" w:rsidRPr="00B66617">
        <w:rPr>
          <w:rFonts w:cs="Times New Roman"/>
          <w:color w:val="000000" w:themeColor="text1"/>
          <w:sz w:val="26"/>
          <w:szCs w:val="26"/>
        </w:rPr>
        <w:t>2</w:t>
      </w:r>
      <w:r w:rsidRPr="00B66617">
        <w:rPr>
          <w:rFonts w:cs="Times New Roman"/>
          <w:color w:val="000000" w:themeColor="text1"/>
          <w:sz w:val="26"/>
          <w:szCs w:val="26"/>
        </w:rPr>
        <w:t>. </w:t>
      </w:r>
      <w:r w:rsidR="001650D7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B66617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66617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66617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66617">
        <w:rPr>
          <w:rFonts w:cs="Times New Roman"/>
          <w:color w:val="000000" w:themeColor="text1"/>
          <w:sz w:val="26"/>
          <w:szCs w:val="26"/>
        </w:rPr>
        <w:t>ей</w:t>
      </w:r>
      <w:r w:rsidR="008971B7" w:rsidRPr="00B66617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66617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66617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764FA" w:rsidRDefault="008971B7" w:rsidP="00D93716">
      <w:pPr>
        <w:rPr>
          <w:rFonts w:cs="Times New Roman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1</w:t>
      </w:r>
      <w:r w:rsidR="000F51AC" w:rsidRPr="00B66617">
        <w:rPr>
          <w:rFonts w:cs="Times New Roman"/>
          <w:color w:val="000000" w:themeColor="text1"/>
          <w:sz w:val="26"/>
          <w:szCs w:val="26"/>
        </w:rPr>
        <w:t>3</w:t>
      </w:r>
      <w:r w:rsidR="00D93716" w:rsidRPr="00B66617">
        <w:rPr>
          <w:rFonts w:cs="Times New Roman"/>
          <w:color w:val="000000" w:themeColor="text1"/>
          <w:sz w:val="26"/>
          <w:szCs w:val="26"/>
        </w:rPr>
        <w:t>.</w:t>
      </w:r>
      <w:r w:rsidR="00D93716" w:rsidRPr="00B6661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650D7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B66617">
        <w:rPr>
          <w:rFonts w:cs="Times New Roman"/>
          <w:color w:val="000000" w:themeColor="text1"/>
          <w:sz w:val="26"/>
          <w:szCs w:val="26"/>
        </w:rPr>
        <w:t>в</w:t>
      </w:r>
      <w:r w:rsidR="000F51AC" w:rsidRPr="00B66617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B66617">
        <w:rPr>
          <w:rFonts w:cs="Times New Roman"/>
          <w:color w:val="000000" w:themeColor="text1"/>
          <w:sz w:val="26"/>
          <w:szCs w:val="26"/>
        </w:rPr>
        <w:t xml:space="preserve">обязан участвовать </w:t>
      </w:r>
      <w:r w:rsidRPr="006764FA">
        <w:rPr>
          <w:rFonts w:cs="Times New Roman"/>
          <w:sz w:val="26"/>
          <w:szCs w:val="26"/>
        </w:rPr>
        <w:t>в подготовке (обсуждении) нормативных проектов документов: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764FA">
        <w:rPr>
          <w:rFonts w:cs="Times New Roman"/>
          <w:sz w:val="26"/>
          <w:szCs w:val="26"/>
        </w:rPr>
        <w:t>.</w:t>
      </w:r>
    </w:p>
    <w:p w:rsidR="00EC5933" w:rsidRPr="00B66617" w:rsidRDefault="00EC5933" w:rsidP="003B7A81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D270CA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VI.</w:t>
      </w:r>
      <w:r w:rsidR="00CC56D9" w:rsidRPr="00FA3F45">
        <w:rPr>
          <w:rFonts w:cs="Times New Roman"/>
          <w:b/>
          <w:sz w:val="26"/>
          <w:szCs w:val="26"/>
        </w:rPr>
        <w:t> </w:t>
      </w:r>
      <w:r w:rsidRPr="00FA3F4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A3F45">
        <w:rPr>
          <w:rFonts w:cs="Times New Roman"/>
          <w:b/>
          <w:sz w:val="26"/>
          <w:szCs w:val="26"/>
        </w:rPr>
        <w:t xml:space="preserve"> </w:t>
      </w:r>
      <w:r w:rsidRPr="00FA3F45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66617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0F51AC" w:rsidRPr="000F51AC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1AC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</w:t>
      </w:r>
      <w:r w:rsidRPr="00B66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</w:t>
      </w:r>
      <w:r w:rsidRPr="000F51AC">
        <w:rPr>
          <w:rFonts w:ascii="Times New Roman" w:hAnsi="Times New Roman" w:cs="Times New Roman"/>
          <w:sz w:val="26"/>
          <w:szCs w:val="26"/>
        </w:rPr>
        <w:t xml:space="preserve">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5E3AC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0F51AC">
        <w:rPr>
          <w:rFonts w:ascii="Times New Roman" w:hAnsi="Times New Roman" w:cs="Times New Roman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B66617" w:rsidRDefault="00F232D3" w:rsidP="003B7A81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0F51AC" w:rsidRPr="000F51A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B66617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20559C" w:rsidRDefault="003B7A81" w:rsidP="003B7A81">
      <w:pPr>
        <w:widowControl w:val="0"/>
        <w:rPr>
          <w:rFonts w:cs="Times New Roman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1</w:t>
      </w:r>
      <w:r w:rsidR="000F51AC" w:rsidRPr="00B66617">
        <w:rPr>
          <w:rFonts w:cs="Times New Roman"/>
          <w:color w:val="000000" w:themeColor="text1"/>
          <w:sz w:val="26"/>
          <w:szCs w:val="26"/>
        </w:rPr>
        <w:t>5</w:t>
      </w:r>
      <w:r w:rsidRPr="00B66617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B66617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B66617">
        <w:rPr>
          <w:rFonts w:cs="Times New Roman"/>
          <w:color w:val="000000" w:themeColor="text1"/>
          <w:sz w:val="26"/>
          <w:szCs w:val="26"/>
        </w:rPr>
        <w:t xml:space="preserve">с </w:t>
      </w:r>
      <w:r w:rsidR="00454AC0" w:rsidRPr="0020559C">
        <w:rPr>
          <w:rFonts w:cs="Times New Roman"/>
          <w:sz w:val="26"/>
          <w:szCs w:val="26"/>
        </w:rPr>
        <w:t xml:space="preserve">гражданскими служащими </w:t>
      </w:r>
      <w:r w:rsidRPr="0020559C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20559C">
        <w:rPr>
          <w:rFonts w:cs="Times New Roman"/>
          <w:sz w:val="26"/>
          <w:szCs w:val="26"/>
        </w:rPr>
        <w:t>государственных</w:t>
      </w:r>
      <w:r w:rsidRPr="0020559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>
        <w:rPr>
          <w:rFonts w:cs="Times New Roman"/>
          <w:sz w:val="26"/>
          <w:szCs w:val="26"/>
        </w:rPr>
        <w:t>.08.</w:t>
      </w:r>
      <w:r w:rsidRPr="0020559C">
        <w:rPr>
          <w:rFonts w:cs="Times New Roman"/>
          <w:sz w:val="26"/>
          <w:szCs w:val="26"/>
        </w:rPr>
        <w:t>2002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Pr="0020559C">
        <w:rPr>
          <w:rFonts w:cs="Times New Roman"/>
          <w:sz w:val="26"/>
          <w:szCs w:val="26"/>
        </w:rPr>
        <w:t xml:space="preserve">885 «Об утверждении общих принципов служебного </w:t>
      </w:r>
      <w:r w:rsidRPr="0020559C">
        <w:rPr>
          <w:rFonts w:cs="Times New Roman"/>
          <w:sz w:val="26"/>
          <w:szCs w:val="26"/>
        </w:rPr>
        <w:lastRenderedPageBreak/>
        <w:t>поведения государственных служащих»</w:t>
      </w:r>
      <w:r w:rsidR="000F51AC">
        <w:rPr>
          <w:rFonts w:cs="Times New Roman"/>
          <w:sz w:val="26"/>
          <w:szCs w:val="26"/>
        </w:rPr>
        <w:t>,</w:t>
      </w:r>
      <w:r w:rsidR="00CD4E16" w:rsidRPr="0020559C">
        <w:rPr>
          <w:rFonts w:cs="Times New Roman"/>
          <w:sz w:val="26"/>
          <w:szCs w:val="26"/>
        </w:rPr>
        <w:t xml:space="preserve"> и</w:t>
      </w:r>
      <w:r w:rsidRPr="0020559C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>
        <w:rPr>
          <w:rFonts w:cs="Times New Roman"/>
          <w:sz w:val="26"/>
          <w:szCs w:val="26"/>
        </w:rPr>
        <w:t xml:space="preserve"> гражданского служащего</w:t>
      </w:r>
      <w:r w:rsidRPr="0020559C">
        <w:rPr>
          <w:rFonts w:cs="Times New Roman"/>
          <w:sz w:val="26"/>
          <w:szCs w:val="26"/>
        </w:rPr>
        <w:t>, установленных ст</w:t>
      </w:r>
      <w:r w:rsidR="004E67B8" w:rsidRPr="0020559C">
        <w:rPr>
          <w:rFonts w:cs="Times New Roman"/>
          <w:sz w:val="26"/>
          <w:szCs w:val="26"/>
        </w:rPr>
        <w:t>атьей 18 Федерального закона от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27</w:t>
      </w:r>
      <w:r w:rsidR="000F51AC">
        <w:rPr>
          <w:rFonts w:cs="Times New Roman"/>
          <w:sz w:val="26"/>
          <w:szCs w:val="26"/>
        </w:rPr>
        <w:t>.07.</w:t>
      </w:r>
      <w:r w:rsidRPr="0020559C">
        <w:rPr>
          <w:rFonts w:cs="Times New Roman"/>
          <w:sz w:val="26"/>
          <w:szCs w:val="26"/>
        </w:rPr>
        <w:t>2004</w:t>
      </w:r>
      <w:r w:rsidR="000F51A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="00CD4E16" w:rsidRPr="0020559C">
        <w:rPr>
          <w:rFonts w:cs="Times New Roman"/>
          <w:sz w:val="26"/>
          <w:szCs w:val="26"/>
        </w:rPr>
        <w:t>79-ФЗ</w:t>
      </w:r>
      <w:r w:rsidRPr="0020559C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6661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9C1213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9C1213">
        <w:rPr>
          <w:rFonts w:cs="Times New Roman"/>
          <w:b/>
          <w:sz w:val="26"/>
          <w:szCs w:val="26"/>
        </w:rPr>
        <w:t>услуг</w:t>
      </w:r>
      <w:r w:rsidR="00835C63"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 w:rsidR="00835C63"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 w:rsidR="00835C63"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9C1213">
        <w:rPr>
          <w:rFonts w:cs="Times New Roman"/>
          <w:b/>
          <w:sz w:val="26"/>
          <w:szCs w:val="26"/>
        </w:rPr>
        <w:t xml:space="preserve">регламентом </w:t>
      </w:r>
      <w:r w:rsidR="000846F6"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B6661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0846F6" w:rsidRPr="00B66617" w:rsidRDefault="000846F6" w:rsidP="00CF3E57">
      <w:pPr>
        <w:rPr>
          <w:rFonts w:cs="Times New Roman"/>
          <w:color w:val="000000" w:themeColor="text1"/>
          <w:sz w:val="26"/>
          <w:szCs w:val="26"/>
        </w:rPr>
      </w:pPr>
      <w:r w:rsidRPr="00B66617">
        <w:rPr>
          <w:rFonts w:cs="Times New Roman"/>
          <w:color w:val="000000" w:themeColor="text1"/>
          <w:sz w:val="26"/>
          <w:szCs w:val="26"/>
        </w:rPr>
        <w:t>16. Главным государственным налоговым инспектором государственные услуги (виды деятельности) не оказываются.</w:t>
      </w:r>
    </w:p>
    <w:p w:rsidR="002D71C6" w:rsidRPr="00B66617" w:rsidRDefault="002D71C6" w:rsidP="00484CC9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B6661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2D71C6" w:rsidRPr="009C1213" w:rsidRDefault="00835C63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3B7A81" w:rsidRPr="009C1213">
        <w:rPr>
          <w:rFonts w:cs="Times New Roman"/>
          <w:sz w:val="26"/>
          <w:szCs w:val="26"/>
        </w:rPr>
        <w:t>. </w:t>
      </w:r>
      <w:r w:rsidR="002D71C6" w:rsidRPr="009C121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B66617">
        <w:rPr>
          <w:rFonts w:cs="Times New Roman"/>
          <w:color w:val="000000" w:themeColor="text1"/>
          <w:sz w:val="26"/>
          <w:szCs w:val="26"/>
        </w:rPr>
        <w:t xml:space="preserve">деятельности </w:t>
      </w:r>
      <w:r w:rsidR="00AF21ED" w:rsidRPr="00B6661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B66617">
        <w:rPr>
          <w:rFonts w:cs="Times New Roman"/>
          <w:color w:val="000000" w:themeColor="text1"/>
          <w:sz w:val="26"/>
          <w:szCs w:val="26"/>
        </w:rPr>
        <w:t xml:space="preserve">оценивается </w:t>
      </w:r>
      <w:r w:rsidR="002D71C6" w:rsidRPr="009C1213">
        <w:rPr>
          <w:rFonts w:cs="Times New Roman"/>
          <w:sz w:val="26"/>
          <w:szCs w:val="26"/>
        </w:rPr>
        <w:t>по следующим показателям: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>
        <w:rPr>
          <w:rFonts w:cs="Times New Roman"/>
          <w:sz w:val="26"/>
          <w:szCs w:val="26"/>
        </w:rPr>
        <w:t>сложных</w:t>
      </w:r>
      <w:r w:rsidRPr="009C1213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</w:p>
    <w:sectPr w:rsidR="002D71C6" w:rsidSect="00EB7C3F">
      <w:headerReference w:type="default" r:id="rId19"/>
      <w:type w:val="continuous"/>
      <w:pgSz w:w="11906" w:h="16838"/>
      <w:pgMar w:top="568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794" w:rsidRDefault="00D10794" w:rsidP="003B7A81">
      <w:r>
        <w:separator/>
      </w:r>
    </w:p>
  </w:endnote>
  <w:endnote w:type="continuationSeparator" w:id="0">
    <w:p w:rsidR="00D10794" w:rsidRDefault="00D107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794" w:rsidRDefault="00D10794" w:rsidP="003B7A81">
      <w:r>
        <w:separator/>
      </w:r>
    </w:p>
  </w:footnote>
  <w:footnote w:type="continuationSeparator" w:id="0">
    <w:p w:rsidR="00D10794" w:rsidRDefault="00D107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649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6091"/>
    <w:rsid w:val="0001315F"/>
    <w:rsid w:val="00016846"/>
    <w:rsid w:val="000240AF"/>
    <w:rsid w:val="00024902"/>
    <w:rsid w:val="00024AF6"/>
    <w:rsid w:val="00027871"/>
    <w:rsid w:val="00036CDC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271"/>
    <w:rsid w:val="000C7D67"/>
    <w:rsid w:val="000D08EA"/>
    <w:rsid w:val="000E5D18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2065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EB7"/>
    <w:rsid w:val="001F6653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35FE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3D26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C33C6"/>
    <w:rsid w:val="005D1E10"/>
    <w:rsid w:val="005D1E6A"/>
    <w:rsid w:val="005D7ABC"/>
    <w:rsid w:val="005E10AB"/>
    <w:rsid w:val="005E3AC7"/>
    <w:rsid w:val="005F3296"/>
    <w:rsid w:val="005F4C38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0828"/>
    <w:rsid w:val="00721021"/>
    <w:rsid w:val="00721040"/>
    <w:rsid w:val="007423E7"/>
    <w:rsid w:val="007536C9"/>
    <w:rsid w:val="007556B4"/>
    <w:rsid w:val="00757903"/>
    <w:rsid w:val="007640BA"/>
    <w:rsid w:val="00765E4A"/>
    <w:rsid w:val="00767BEE"/>
    <w:rsid w:val="00770110"/>
    <w:rsid w:val="007702BC"/>
    <w:rsid w:val="00770B43"/>
    <w:rsid w:val="00775378"/>
    <w:rsid w:val="00783E24"/>
    <w:rsid w:val="00792870"/>
    <w:rsid w:val="007940D8"/>
    <w:rsid w:val="00795940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43ED0"/>
    <w:rsid w:val="00864F24"/>
    <w:rsid w:val="008755DE"/>
    <w:rsid w:val="00877280"/>
    <w:rsid w:val="00882463"/>
    <w:rsid w:val="008957EE"/>
    <w:rsid w:val="00896DEB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5CE4"/>
    <w:rsid w:val="00977514"/>
    <w:rsid w:val="0098413A"/>
    <w:rsid w:val="00991494"/>
    <w:rsid w:val="00991FCE"/>
    <w:rsid w:val="0099561E"/>
    <w:rsid w:val="00995F73"/>
    <w:rsid w:val="00997D04"/>
    <w:rsid w:val="009A6DEF"/>
    <w:rsid w:val="009A732F"/>
    <w:rsid w:val="009A7768"/>
    <w:rsid w:val="009B5186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86498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66617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50D9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602"/>
    <w:rsid w:val="00D01736"/>
    <w:rsid w:val="00D02D21"/>
    <w:rsid w:val="00D10794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41B5"/>
    <w:rsid w:val="00D75100"/>
    <w:rsid w:val="00D7769A"/>
    <w:rsid w:val="00D87AE7"/>
    <w:rsid w:val="00D9037C"/>
    <w:rsid w:val="00D93716"/>
    <w:rsid w:val="00D948EA"/>
    <w:rsid w:val="00D95B35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7C3F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407E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1353"/>
    <w:rsid w:val="00FA3F45"/>
    <w:rsid w:val="00FA75A4"/>
    <w:rsid w:val="00FB1E9E"/>
    <w:rsid w:val="00FB6244"/>
    <w:rsid w:val="00FB6CB0"/>
    <w:rsid w:val="00FC5D9F"/>
    <w:rsid w:val="00FD15CC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972DA-048C-4891-AA74-63C1A2E0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3429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10</cp:revision>
  <cp:lastPrinted>2026-07-22T10:57:00Z</cp:lastPrinted>
  <dcterms:created xsi:type="dcterms:W3CDTF">2026-07-22T06:18:00Z</dcterms:created>
  <dcterms:modified xsi:type="dcterms:W3CDTF">2026-07-24T08:50:00Z</dcterms:modified>
</cp:coreProperties>
</file>